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2FCDF3B" w:rsidR="00C1399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“The Race to Zero Footprint” </w:t>
      </w:r>
      <w:r w:rsidR="00790A03">
        <w:rPr>
          <w:rFonts w:ascii="Times New Roman" w:eastAsia="Times New Roman" w:hAnsi="Times New Roman" w:cs="Times New Roman"/>
          <w:color w:val="000000"/>
          <w:sz w:val="40"/>
          <w:szCs w:val="40"/>
        </w:rPr>
        <w:t>Navaratri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Guidelines</w:t>
      </w:r>
    </w:p>
    <w:p w14:paraId="00000002" w14:textId="77777777" w:rsidR="00C1399E" w:rsidRDefault="0000000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Section I: Competition Format</w:t>
      </w:r>
    </w:p>
    <w:p w14:paraId="00000003" w14:textId="01AD81A8" w:rsidR="00C1399E" w:rsidRDefault="00000000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202</w:t>
      </w:r>
      <w:r w:rsidR="00790A0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“Race to Zero Footprint</w:t>
      </w:r>
      <w:r w:rsidR="00790A03">
        <w:rPr>
          <w:rFonts w:ascii="Times New Roman" w:eastAsia="Times New Roman" w:hAnsi="Times New Roman" w:cs="Times New Roman"/>
          <w:color w:val="000000"/>
          <w:sz w:val="24"/>
          <w:szCs w:val="24"/>
        </w:rPr>
        <w:t>- Navaratri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Contest is </w:t>
      </w:r>
      <w:r w:rsidR="00790A03">
        <w:rPr>
          <w:rFonts w:ascii="Times New Roman" w:eastAsia="Times New Roman" w:hAnsi="Times New Roman" w:cs="Times New Roman"/>
          <w:color w:val="000000"/>
          <w:sz w:val="24"/>
          <w:szCs w:val="24"/>
        </w:rPr>
        <w:t>open to all ages above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90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4" w14:textId="6A08A984" w:rsidR="00C1399E" w:rsidRDefault="00000000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Contestants must individually </w:t>
      </w:r>
      <w:proofErr w:type="gramStart"/>
      <w:r w:rsidR="00790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upload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original </w:t>
      </w:r>
      <w:r w:rsidR="00790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video recording of </w:t>
      </w:r>
      <w:proofErr w:type="spellStart"/>
      <w:r w:rsidR="00790A03">
        <w:rPr>
          <w:rFonts w:ascii="Times New Roman" w:eastAsia="Times New Roman" w:hAnsi="Times New Roman" w:cs="Times New Roman"/>
          <w:color w:val="000000"/>
          <w:sz w:val="24"/>
          <w:szCs w:val="24"/>
        </w:rPr>
        <w:t>Golu</w:t>
      </w:r>
      <w:proofErr w:type="spellEnd"/>
      <w:r w:rsidR="00790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(doll arrangements)  in their home. Video recording will have to be less than </w:t>
      </w:r>
      <w:r w:rsidR="003473C5">
        <w:rPr>
          <w:rFonts w:ascii="Times New Roman" w:eastAsia="Times New Roman" w:hAnsi="Times New Roman" w:cs="Times New Roman"/>
          <w:color w:val="000000"/>
          <w:sz w:val="24"/>
          <w:szCs w:val="24"/>
        </w:rPr>
        <w:t>3-5</w:t>
      </w:r>
      <w:r w:rsidR="00790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mins and should </w:t>
      </w:r>
      <w:proofErr w:type="gramStart"/>
      <w:r w:rsidR="00790A03">
        <w:rPr>
          <w:rFonts w:ascii="Times New Roman" w:eastAsia="Times New Roman" w:hAnsi="Times New Roman" w:cs="Times New Roman"/>
          <w:color w:val="000000"/>
          <w:sz w:val="24"/>
          <w:szCs w:val="24"/>
        </w:rPr>
        <w:t>have  been</w:t>
      </w:r>
      <w:proofErr w:type="gramEnd"/>
      <w:r w:rsidR="00790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recorded this year. All </w:t>
      </w:r>
      <w:proofErr w:type="gramStart"/>
      <w:r w:rsidR="00790A03">
        <w:rPr>
          <w:rFonts w:ascii="Times New Roman" w:eastAsia="Times New Roman" w:hAnsi="Times New Roman" w:cs="Times New Roman"/>
          <w:color w:val="000000"/>
          <w:sz w:val="24"/>
          <w:szCs w:val="24"/>
        </w:rPr>
        <w:t>entries  must</w:t>
      </w:r>
      <w:proofErr w:type="gramEnd"/>
      <w:r w:rsidR="00790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include  your sustainability practice/slogan  not more than 2-3 sentences.</w:t>
      </w:r>
    </w:p>
    <w:p w14:paraId="00000005" w14:textId="53D65B92" w:rsidR="00C1399E" w:rsidRDefault="00000000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Leaf2Go may request permission to publish, publicize, or otherwise duplicate any </w:t>
      </w:r>
      <w:proofErr w:type="gramStart"/>
      <w:r w:rsidR="00790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video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entered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contest, along with the speaker’s name, as a component of awards.</w:t>
      </w:r>
    </w:p>
    <w:p w14:paraId="00000006" w14:textId="21E9AE12" w:rsidR="00C1399E" w:rsidRDefault="00000000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entries must be submitted prior to </w:t>
      </w:r>
      <w:r w:rsidR="00024DF8">
        <w:rPr>
          <w:rFonts w:ascii="Times New Roman" w:eastAsia="Times New Roman" w:hAnsi="Times New Roman" w:cs="Times New Roman"/>
          <w:b/>
          <w:sz w:val="24"/>
          <w:szCs w:val="24"/>
        </w:rPr>
        <w:t>Oct 4</w:t>
      </w:r>
      <w:proofErr w:type="gramStart"/>
      <w:r w:rsidR="00024DF8" w:rsidRPr="00024DF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024DF8">
        <w:rPr>
          <w:rFonts w:ascii="Times New Roman" w:eastAsia="Times New Roman" w:hAnsi="Times New Roman" w:cs="Times New Roman"/>
          <w:b/>
          <w:sz w:val="24"/>
          <w:szCs w:val="24"/>
        </w:rPr>
        <w:t xml:space="preserve">  2022</w:t>
      </w:r>
      <w:proofErr w:type="gramEnd"/>
      <w:r w:rsidR="00024DF8">
        <w:rPr>
          <w:rFonts w:ascii="Times New Roman" w:eastAsia="Times New Roman" w:hAnsi="Times New Roman" w:cs="Times New Roman"/>
          <w:b/>
          <w:sz w:val="24"/>
          <w:szCs w:val="24"/>
        </w:rPr>
        <w:t>, 12.00 Noon EST.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00000007" w14:textId="77777777" w:rsidR="00C1399E" w:rsidRDefault="0000000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Section II: Qualifications and Prerequisites</w:t>
      </w:r>
    </w:p>
    <w:p w14:paraId="00000008" w14:textId="7D26A770" w:rsidR="00C1399E" w:rsidRDefault="00000000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contest is open to </w:t>
      </w:r>
      <w:r w:rsidR="00024DF8">
        <w:rPr>
          <w:rFonts w:ascii="Times New Roman" w:eastAsia="Times New Roman" w:hAnsi="Times New Roman" w:cs="Times New Roman"/>
          <w:color w:val="000000"/>
          <w:sz w:val="24"/>
          <w:szCs w:val="24"/>
        </w:rPr>
        <w:t>adults above ages 21</w:t>
      </w:r>
    </w:p>
    <w:p w14:paraId="0000000B" w14:textId="580F1BE4" w:rsidR="00C1399E" w:rsidRDefault="00000000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Contestants are eligible for only one response to the topic of their choice.</w:t>
      </w:r>
    </w:p>
    <w:p w14:paraId="56ADD0F8" w14:textId="77777777" w:rsidR="00024DF8" w:rsidRDefault="00024DF8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C1399E" w:rsidRDefault="00000000">
      <w:pPr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Section III: Sign up</w:t>
      </w:r>
    </w:p>
    <w:p w14:paraId="0000000D" w14:textId="53BA30D1" w:rsidR="00C1399E" w:rsidRDefault="00000000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 go to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www.leaf2gollc.com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go to the menu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 ‘Leaf2Sustain’, click on  ‘Race to zero footprint’ and look for ‘</w:t>
      </w:r>
      <w:r w:rsidR="00024DF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2022 Navaratri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Competitions’ or the one click link is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https://www.leaf2gollc.com/race-to-zero-footprint</w:t>
        </w:r>
      </w:hyperlink>
    </w:p>
    <w:p w14:paraId="0000000E" w14:textId="28EF9B3E" w:rsidR="00C1399E" w:rsidRDefault="00000000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There should be a link to the form to register, fill your details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and submit. Please give 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gmail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hotmail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email address. YouTube channel allows uploads of videos only from those types of addresses</w:t>
      </w:r>
      <w:r w:rsidR="00024DF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</w:p>
    <w:p w14:paraId="0000000F" w14:textId="77777777" w:rsidR="00C1399E" w:rsidRDefault="00C1399E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C1399E" w:rsidRDefault="00000000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Section 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 Formatting of Papers</w:t>
      </w:r>
    </w:p>
    <w:p w14:paraId="00000011" w14:textId="77777777" w:rsidR="00C1399E" w:rsidRDefault="0000000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Once you register through the above form, Leaf2Go will give permissions to the YouTube Channel listed below. It will be at least 30 minutes before you can upload the video</w:t>
      </w:r>
    </w:p>
    <w:p w14:paraId="00000012" w14:textId="71E26D86" w:rsidR="00C1399E" w:rsidRDefault="00000000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 entry must be submitted in video format, uploaded onto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https://www.youtube.com/channel/UCwwtC5RX-HlV95iT-Ct6qQQ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an unlisted manner, titled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 </w:t>
      </w:r>
      <w:r w:rsidR="00024DF8">
        <w:rPr>
          <w:rFonts w:ascii="Times New Roman" w:eastAsia="Times New Roman" w:hAnsi="Times New Roman" w:cs="Times New Roman"/>
          <w:color w:val="000000"/>
          <w:sz w:val="24"/>
          <w:szCs w:val="24"/>
        </w:rPr>
        <w:t>title</w:t>
      </w:r>
      <w:proofErr w:type="gramEnd"/>
      <w:r w:rsidR="00024D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</w:t>
      </w:r>
      <w:r w:rsidR="00024DF8">
        <w:rPr>
          <w:rFonts w:ascii="Times New Roman" w:eastAsia="Times New Roman" w:hAnsi="Times New Roman" w:cs="Times New Roman"/>
          <w:color w:val="000000"/>
          <w:sz w:val="24"/>
          <w:szCs w:val="24"/>
        </w:rPr>
        <w:t>sustainability</w:t>
      </w:r>
      <w:r w:rsidR="00347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quote</w:t>
      </w:r>
      <w:r w:rsidR="00024D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(e.g. “</w:t>
      </w:r>
      <w:r w:rsidR="00024DF8">
        <w:rPr>
          <w:rFonts w:ascii="Times New Roman" w:eastAsia="Times New Roman" w:hAnsi="Times New Roman" w:cs="Times New Roman"/>
          <w:color w:val="000000"/>
          <w:sz w:val="24"/>
          <w:szCs w:val="24"/>
        </w:rPr>
        <w:t>2022 Navaratri Leaf2Go competition</w:t>
      </w:r>
      <w:r w:rsidR="003473C5">
        <w:rPr>
          <w:rFonts w:ascii="Times New Roman" w:eastAsia="Times New Roman" w:hAnsi="Times New Roman" w:cs="Times New Roman"/>
          <w:color w:val="000000"/>
          <w:sz w:val="24"/>
          <w:szCs w:val="24"/>
        </w:rPr>
        <w:t>”)</w:t>
      </w:r>
      <w:r w:rsidR="00024D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must 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submitted. No mention to the speaker's </w:t>
      </w:r>
      <w:r w:rsidR="00347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address or phone number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permitted. </w:t>
      </w:r>
      <w:proofErr w:type="gramStart"/>
      <w:r w:rsidR="00347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Recordings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submitted in the aforementioned format will be automatically disqualified from competition judging.</w:t>
      </w:r>
    </w:p>
    <w:p w14:paraId="00000013" w14:textId="5E2A7BEB" w:rsidR="00C1399E" w:rsidRDefault="00000000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Any quotation or copyrighted materials used in </w:t>
      </w:r>
      <w:r w:rsidR="003473C5">
        <w:rPr>
          <w:rFonts w:ascii="Times New Roman" w:eastAsia="Times New Roman" w:hAnsi="Times New Roman" w:cs="Times New Roman"/>
          <w:color w:val="000000"/>
          <w:sz w:val="24"/>
          <w:szCs w:val="24"/>
        </w:rPr>
        <w:t>video or sentences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be properly identified using an MLA-style bibliography in the video description. Plagiarism and unoriginal material will result in disqualification. </w:t>
      </w:r>
    </w:p>
    <w:p w14:paraId="00000014" w14:textId="2BAF1FCA" w:rsidR="00C1399E" w:rsidRDefault="00000000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gramStart"/>
      <w:r w:rsidR="00347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video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entirely delivered in English.</w:t>
      </w:r>
    </w:p>
    <w:p w14:paraId="00000015" w14:textId="0C1B60DA" w:rsidR="00C1399E" w:rsidRDefault="00000000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</w:t>
      </w:r>
      <w:proofErr w:type="gramStart"/>
      <w:r w:rsidR="00347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recordings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accompanied by an entry form. </w:t>
      </w:r>
    </w:p>
    <w:p w14:paraId="00000016" w14:textId="77777777" w:rsidR="00C1399E" w:rsidRDefault="0000000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Section V: Judging Procedures</w:t>
      </w:r>
    </w:p>
    <w:p w14:paraId="00000017" w14:textId="77777777" w:rsidR="00C1399E" w:rsidRDefault="00000000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Judging will be completed by a panel of qualified judges and representatives from local and national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environmentally-pertinent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organizations.</w:t>
      </w:r>
    </w:p>
    <w:p w14:paraId="00000018" w14:textId="77777777" w:rsidR="00C1399E" w:rsidRDefault="00000000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participants will be given an arbitrary code with which they will be identified (rather than a name) in the process of judging until the final tabulation process.</w:t>
      </w:r>
    </w:p>
    <w:p w14:paraId="00000019" w14:textId="52B8F30C" w:rsidR="00C1399E" w:rsidRDefault="00000000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Judges will not discuss or compare </w:t>
      </w:r>
      <w:proofErr w:type="gramStart"/>
      <w:r w:rsidR="00347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videos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judged.</w:t>
      </w:r>
    </w:p>
    <w:p w14:paraId="0000001A" w14:textId="77777777" w:rsidR="00C1399E" w:rsidRDefault="00000000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Only judges can award points (on a scale of 1 to 10). Points will be cumulatively considered to determine the finalists. Penalty points will detract from this overall score.</w:t>
      </w:r>
    </w:p>
    <w:p w14:paraId="0000001B" w14:textId="77777777" w:rsidR="00C1399E" w:rsidRDefault="0000000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Section VI: Judging Criteria and Penalties</w:t>
      </w:r>
    </w:p>
    <w:p w14:paraId="0000001C" w14:textId="77777777" w:rsidR="00C1399E" w:rsidRDefault="00000000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awarding of points is based upon the following criteria, with the following precedence:</w:t>
      </w:r>
    </w:p>
    <w:p w14:paraId="0000001D" w14:textId="77777777" w:rsidR="00C1399E" w:rsidRDefault="00000000">
      <w:pPr>
        <w:numPr>
          <w:ilvl w:val="0"/>
          <w:numId w:val="1"/>
        </w:numPr>
        <w:spacing w:before="90" w:after="0" w:line="240" w:lineRule="auto"/>
        <w:ind w:left="8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Creativity</w:t>
      </w:r>
    </w:p>
    <w:p w14:paraId="0000001E" w14:textId="77777777" w:rsidR="00C1399E" w:rsidRDefault="00000000">
      <w:pPr>
        <w:numPr>
          <w:ilvl w:val="0"/>
          <w:numId w:val="1"/>
        </w:numPr>
        <w:spacing w:before="90" w:after="0" w:line="240" w:lineRule="auto"/>
        <w:ind w:left="8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Material organization</w:t>
      </w:r>
    </w:p>
    <w:p w14:paraId="0000001F" w14:textId="77777777" w:rsidR="00C1399E" w:rsidRDefault="00000000">
      <w:pPr>
        <w:numPr>
          <w:ilvl w:val="0"/>
          <w:numId w:val="1"/>
        </w:numPr>
        <w:spacing w:before="90" w:after="0" w:line="240" w:lineRule="auto"/>
        <w:ind w:left="8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Adherence to topic</w:t>
      </w:r>
    </w:p>
    <w:p w14:paraId="00000020" w14:textId="77777777" w:rsidR="00C1399E" w:rsidRDefault="00000000">
      <w:pPr>
        <w:numPr>
          <w:ilvl w:val="0"/>
          <w:numId w:val="1"/>
        </w:numPr>
        <w:spacing w:before="90" w:after="0" w:line="240" w:lineRule="auto"/>
        <w:ind w:left="8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 speaking ability</w:t>
      </w:r>
    </w:p>
    <w:p w14:paraId="00000021" w14:textId="77777777" w:rsidR="00C1399E" w:rsidRDefault="00000000">
      <w:pPr>
        <w:numPr>
          <w:ilvl w:val="0"/>
          <w:numId w:val="1"/>
        </w:numPr>
        <w:spacing w:before="90" w:after="0" w:line="240" w:lineRule="auto"/>
        <w:ind w:left="8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Judges' Preference</w:t>
      </w:r>
    </w:p>
    <w:p w14:paraId="00000022" w14:textId="77777777" w:rsidR="00C1399E" w:rsidRDefault="00000000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points will be deducted for the following offences individually:</w:t>
      </w:r>
    </w:p>
    <w:p w14:paraId="00000023" w14:textId="07F44CAF" w:rsidR="00C1399E" w:rsidRDefault="00000000">
      <w:pPr>
        <w:numPr>
          <w:ilvl w:val="0"/>
          <w:numId w:val="2"/>
        </w:numPr>
        <w:spacing w:before="90" w:after="0" w:line="240" w:lineRule="auto"/>
        <w:ind w:left="8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Failure to adhere to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3-5 minute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 limit</w:t>
      </w:r>
      <w:r w:rsidR="00347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and/or 2-3 sentences limit.</w:t>
      </w:r>
    </w:p>
    <w:p w14:paraId="00000024" w14:textId="77777777" w:rsidR="00C1399E" w:rsidRDefault="00000000">
      <w:pPr>
        <w:numPr>
          <w:ilvl w:val="0"/>
          <w:numId w:val="2"/>
        </w:numPr>
        <w:spacing w:before="90" w:after="0" w:line="240" w:lineRule="auto"/>
        <w:ind w:left="8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Failure to provide appropriate citations (per noticeable offence)</w:t>
      </w:r>
    </w:p>
    <w:p w14:paraId="00000025" w14:textId="77777777" w:rsidR="00C1399E" w:rsidRDefault="0000000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Section VII: Prompts</w:t>
      </w:r>
    </w:p>
    <w:p w14:paraId="615BE4EA" w14:textId="77777777" w:rsidR="00531918" w:rsidRPr="00531918" w:rsidRDefault="00531918" w:rsidP="00531918">
      <w:pPr>
        <w:pStyle w:val="ListParagraph"/>
        <w:numPr>
          <w:ilvl w:val="1"/>
          <w:numId w:val="2"/>
        </w:num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 sustainability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steps did you take to create/organize your dolls?</w:t>
      </w:r>
    </w:p>
    <w:p w14:paraId="2B4A57BE" w14:textId="77777777" w:rsidR="00531918" w:rsidRPr="00531918" w:rsidRDefault="00000000" w:rsidP="00531918">
      <w:pPr>
        <w:pStyle w:val="ListParagraph"/>
        <w:numPr>
          <w:ilvl w:val="1"/>
          <w:numId w:val="2"/>
        </w:num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steps can individuals take to reduce waste </w:t>
      </w:r>
      <w:r w:rsidR="00531918" w:rsidRPr="00531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production? </w:t>
      </w:r>
    </w:p>
    <w:p w14:paraId="00000028" w14:textId="5E14D882" w:rsidR="00C1399E" w:rsidRPr="00531918" w:rsidRDefault="00C1399E" w:rsidP="00531918">
      <w:pPr>
        <w:pStyle w:val="ListParagraph"/>
        <w:spacing w:before="225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C1399E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Section VIII: Scholarships and Awards</w:t>
      </w:r>
    </w:p>
    <w:p w14:paraId="0000002C" w14:textId="0E31995D" w:rsidR="00C1399E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First</w:t>
      </w:r>
      <w:r w:rsidR="005319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second</w:t>
      </w:r>
      <w:r w:rsidR="005319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third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place winners in each category will win Gift </w:t>
      </w:r>
      <w:r w:rsidR="005319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baskets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from Leaf2Go, LLC</w:t>
      </w:r>
      <w:r w:rsidR="005319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0000002D" w14:textId="77777777" w:rsidR="00C1399E" w:rsidRDefault="00C1399E"/>
    <w:sectPr w:rsidR="00C139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0F16"/>
    <w:multiLevelType w:val="multilevel"/>
    <w:tmpl w:val="03BA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33A221B"/>
    <w:multiLevelType w:val="multilevel"/>
    <w:tmpl w:val="2F24C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77818423">
    <w:abstractNumId w:val="1"/>
  </w:num>
  <w:num w:numId="2" w16cid:durableId="493498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99E"/>
    <w:rsid w:val="00024DF8"/>
    <w:rsid w:val="003473C5"/>
    <w:rsid w:val="00531918"/>
    <w:rsid w:val="00790A03"/>
    <w:rsid w:val="00C1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67F5"/>
  <w15:docId w15:val="{3FEF4CB2-5EFD-4DF4-9522-00AB8549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A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3217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4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eaf2gollc.com/race-to-zero-footpri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af2goll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2AhxVZsfCYnMlA8tVa4NfBOaJA==">AMUW2mU3NOmw7W2eklYCipsyKY9rDE+C3SoaTCGxoFvkIrxl4llMNAcadJu0VAXnteAVVQhLd6xHQOpny5MnFn1pwdSEIht2myn8b6/hsW18gTtATzWurrY=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Sasirekha Magudapathi</dc:creator>
  <cp:lastModifiedBy>Sudha Krishnasamy</cp:lastModifiedBy>
  <cp:revision>2</cp:revision>
  <dcterms:created xsi:type="dcterms:W3CDTF">2022-09-20T12:58:00Z</dcterms:created>
  <dcterms:modified xsi:type="dcterms:W3CDTF">2022-09-20T12:58:00Z</dcterms:modified>
</cp:coreProperties>
</file>